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21" w:rsidRPr="00B12121" w:rsidRDefault="00B12121" w:rsidP="00B12121">
      <w:pPr>
        <w:pStyle w:val="1"/>
        <w:jc w:val="center"/>
        <w:rPr>
          <w:sz w:val="24"/>
          <w:szCs w:val="24"/>
        </w:rPr>
      </w:pPr>
      <w:r w:rsidRPr="00B12121">
        <w:rPr>
          <w:sz w:val="24"/>
          <w:szCs w:val="24"/>
        </w:rPr>
        <w:t>Д Е К Л А Р А Ц И Я</w:t>
      </w:r>
    </w:p>
    <w:p w:rsidR="00B12121" w:rsidRPr="00B12121" w:rsidRDefault="00B12121" w:rsidP="00B12121">
      <w:pPr>
        <w:pStyle w:val="1"/>
        <w:jc w:val="both"/>
        <w:rPr>
          <w:b w:val="0"/>
          <w:sz w:val="24"/>
          <w:szCs w:val="24"/>
        </w:rPr>
      </w:pPr>
    </w:p>
    <w:p w:rsidR="00B12121" w:rsidRPr="00B12121" w:rsidRDefault="00B12121" w:rsidP="00A228C8">
      <w:pPr>
        <w:pStyle w:val="1"/>
        <w:ind w:firstLine="708"/>
        <w:jc w:val="both"/>
        <w:rPr>
          <w:sz w:val="24"/>
          <w:szCs w:val="24"/>
        </w:rPr>
      </w:pPr>
      <w:r w:rsidRPr="00B12121">
        <w:rPr>
          <w:sz w:val="24"/>
          <w:szCs w:val="24"/>
        </w:rPr>
        <w:t>за спазени задълженията, свързани с данъци и осигуровки, опазване на околната среда, закрила на заетостта и условията на труд</w:t>
      </w:r>
    </w:p>
    <w:p w:rsidR="00B12121" w:rsidRPr="00B12121" w:rsidRDefault="00B12121" w:rsidP="00B12121">
      <w:pPr>
        <w:pStyle w:val="1"/>
        <w:jc w:val="both"/>
        <w:rPr>
          <w:b w:val="0"/>
          <w:sz w:val="24"/>
          <w:szCs w:val="24"/>
        </w:rPr>
      </w:pPr>
      <w:r w:rsidRPr="00B12121">
        <w:rPr>
          <w:b w:val="0"/>
          <w:sz w:val="24"/>
          <w:szCs w:val="24"/>
        </w:rPr>
        <w:t xml:space="preserve"> </w:t>
      </w:r>
    </w:p>
    <w:p w:rsidR="000145E1" w:rsidRDefault="00B12121" w:rsidP="00B12121">
      <w:pPr>
        <w:pStyle w:val="1"/>
        <w:spacing w:before="0"/>
        <w:jc w:val="both"/>
        <w:rPr>
          <w:b w:val="0"/>
          <w:sz w:val="24"/>
          <w:szCs w:val="24"/>
          <w:lang w:val="bg-BG"/>
        </w:rPr>
      </w:pPr>
      <w:r w:rsidRPr="00B12121">
        <w:rPr>
          <w:b w:val="0"/>
          <w:sz w:val="24"/>
          <w:szCs w:val="24"/>
        </w:rPr>
        <w:t>Подписаният/ата:</w:t>
      </w:r>
      <w:r w:rsidR="000145E1">
        <w:rPr>
          <w:b w:val="0"/>
          <w:sz w:val="24"/>
          <w:szCs w:val="24"/>
          <w:lang w:val="bg-BG"/>
        </w:rPr>
        <w:t xml:space="preserve">……………………………………………………………………………………..         </w:t>
      </w:r>
    </w:p>
    <w:p w:rsidR="00B12121" w:rsidRPr="00B12121" w:rsidRDefault="000145E1" w:rsidP="00B12121">
      <w:pPr>
        <w:pStyle w:val="1"/>
        <w:spacing w:before="0"/>
        <w:jc w:val="both"/>
        <w:rPr>
          <w:b w:val="0"/>
          <w:sz w:val="24"/>
          <w:szCs w:val="24"/>
          <w:vertAlign w:val="superscript"/>
        </w:rPr>
      </w:pPr>
      <w:r>
        <w:rPr>
          <w:b w:val="0"/>
          <w:sz w:val="24"/>
          <w:szCs w:val="24"/>
          <w:lang w:val="bg-BG"/>
        </w:rPr>
        <w:t xml:space="preserve">                                                                                    </w:t>
      </w:r>
      <w:r w:rsidR="00B12121" w:rsidRPr="00B12121">
        <w:rPr>
          <w:b w:val="0"/>
          <w:sz w:val="24"/>
          <w:szCs w:val="24"/>
          <w:vertAlign w:val="superscript"/>
        </w:rPr>
        <w:t>(трите имена)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sz w:val="24"/>
          <w:szCs w:val="24"/>
        </w:rPr>
      </w:pPr>
      <w:r w:rsidRPr="00B12121">
        <w:rPr>
          <w:b w:val="0"/>
          <w:sz w:val="24"/>
          <w:szCs w:val="24"/>
        </w:rPr>
        <w:t>Притежаващ документ за самоличност:</w:t>
      </w:r>
      <w:r w:rsidR="000145E1">
        <w:rPr>
          <w:b w:val="0"/>
          <w:sz w:val="24"/>
          <w:szCs w:val="24"/>
          <w:lang w:val="bg-BG"/>
        </w:rPr>
        <w:t xml:space="preserve"> л.к. </w:t>
      </w:r>
      <w:r w:rsidRPr="00B12121">
        <w:rPr>
          <w:b w:val="0"/>
          <w:sz w:val="24"/>
          <w:szCs w:val="24"/>
        </w:rPr>
        <w:t xml:space="preserve">№ </w:t>
      </w:r>
      <w:r w:rsidRPr="00B12121">
        <w:rPr>
          <w:b w:val="0"/>
          <w:sz w:val="24"/>
          <w:szCs w:val="24"/>
          <w:u w:val="dotted"/>
        </w:rPr>
        <w:t xml:space="preserve">                        </w:t>
      </w:r>
      <w:r w:rsidRPr="00B12121">
        <w:rPr>
          <w:b w:val="0"/>
          <w:sz w:val="24"/>
          <w:szCs w:val="24"/>
        </w:rPr>
        <w:t xml:space="preserve">от  </w:t>
      </w:r>
      <w:r w:rsidRPr="00B12121">
        <w:rPr>
          <w:b w:val="0"/>
          <w:sz w:val="24"/>
          <w:szCs w:val="24"/>
          <w:u w:val="dotted"/>
        </w:rPr>
        <w:t xml:space="preserve">                  </w:t>
      </w:r>
      <w:r w:rsidRPr="00B12121">
        <w:rPr>
          <w:b w:val="0"/>
          <w:sz w:val="24"/>
          <w:szCs w:val="24"/>
        </w:rPr>
        <w:t>г. изд. от МВР-гр</w:t>
      </w:r>
      <w:r w:rsidRPr="00B12121">
        <w:rPr>
          <w:b w:val="0"/>
          <w:sz w:val="24"/>
          <w:szCs w:val="24"/>
          <w:u w:val="dotted"/>
        </w:rPr>
        <w:t xml:space="preserve">.                    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sz w:val="24"/>
          <w:szCs w:val="24"/>
          <w:vertAlign w:val="superscript"/>
        </w:rPr>
      </w:pPr>
      <w:r w:rsidRPr="00B12121">
        <w:rPr>
          <w:b w:val="0"/>
          <w:sz w:val="24"/>
          <w:szCs w:val="24"/>
          <w:vertAlign w:val="superscript"/>
        </w:rPr>
        <w:t xml:space="preserve">                                                                                                               </w:t>
      </w:r>
      <w:r w:rsidR="000145E1">
        <w:rPr>
          <w:b w:val="0"/>
          <w:sz w:val="24"/>
          <w:szCs w:val="24"/>
          <w:vertAlign w:val="superscript"/>
          <w:lang w:val="bg-BG"/>
        </w:rPr>
        <w:t xml:space="preserve">   </w:t>
      </w:r>
      <w:r w:rsidRPr="00B12121">
        <w:rPr>
          <w:b w:val="0"/>
          <w:sz w:val="24"/>
          <w:szCs w:val="24"/>
          <w:vertAlign w:val="superscript"/>
        </w:rPr>
        <w:t xml:space="preserve">    /номер на лична карта,                     дата,                                          орган и място на издаването/</w:t>
      </w:r>
    </w:p>
    <w:p w:rsidR="000145E1" w:rsidRDefault="00B12121" w:rsidP="00B12121">
      <w:pPr>
        <w:pStyle w:val="1"/>
        <w:spacing w:before="0"/>
        <w:jc w:val="both"/>
        <w:rPr>
          <w:b w:val="0"/>
          <w:sz w:val="24"/>
          <w:szCs w:val="24"/>
          <w:lang w:val="bg-BG"/>
        </w:rPr>
      </w:pPr>
      <w:r w:rsidRPr="00B12121">
        <w:rPr>
          <w:b w:val="0"/>
          <w:sz w:val="24"/>
          <w:szCs w:val="24"/>
        </w:rPr>
        <w:t xml:space="preserve">в качеството ми на </w:t>
      </w:r>
      <w:r w:rsidRPr="00B12121">
        <w:rPr>
          <w:b w:val="0"/>
          <w:sz w:val="24"/>
          <w:szCs w:val="24"/>
          <w:u w:val="dotted"/>
        </w:rPr>
        <w:t xml:space="preserve">                                                     </w:t>
      </w:r>
      <w:r w:rsidRPr="00B12121">
        <w:rPr>
          <w:b w:val="0"/>
          <w:sz w:val="24"/>
          <w:szCs w:val="24"/>
        </w:rPr>
        <w:t xml:space="preserve"> на 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sz w:val="24"/>
          <w:szCs w:val="24"/>
          <w:u w:val="dotted"/>
        </w:rPr>
      </w:pPr>
      <w:r w:rsidRPr="00B12121">
        <w:rPr>
          <w:b w:val="0"/>
          <w:sz w:val="24"/>
          <w:szCs w:val="24"/>
          <w:u w:val="dotted"/>
        </w:rPr>
        <w:t xml:space="preserve">                        </w:t>
      </w:r>
      <w:r w:rsidR="000145E1">
        <w:rPr>
          <w:b w:val="0"/>
          <w:sz w:val="24"/>
          <w:szCs w:val="24"/>
          <w:u w:val="dotted"/>
          <w:lang w:val="bg-BG"/>
        </w:rPr>
        <w:t>…</w:t>
      </w:r>
      <w:r w:rsidRPr="00B12121">
        <w:rPr>
          <w:b w:val="0"/>
          <w:sz w:val="24"/>
          <w:szCs w:val="24"/>
          <w:u w:val="dotted"/>
        </w:rPr>
        <w:t xml:space="preserve">                                                         .                                                                                                   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i/>
          <w:iCs/>
          <w:position w:val="8"/>
          <w:sz w:val="24"/>
          <w:szCs w:val="24"/>
          <w:vertAlign w:val="superscript"/>
        </w:rPr>
      </w:pPr>
      <w:r w:rsidRPr="00B12121">
        <w:rPr>
          <w:b w:val="0"/>
          <w:i/>
          <w:iCs/>
          <w:position w:val="8"/>
          <w:sz w:val="24"/>
          <w:szCs w:val="24"/>
          <w:vertAlign w:val="superscript"/>
        </w:rPr>
        <w:t>(управител/изпълнителен директор, съдружник, член на УС, член на борд на директорите)</w:t>
      </w:r>
      <w:r w:rsidRPr="00B12121">
        <w:rPr>
          <w:b w:val="0"/>
          <w:sz w:val="24"/>
          <w:szCs w:val="24"/>
          <w:vertAlign w:val="superscript"/>
        </w:rPr>
        <w:tab/>
      </w:r>
      <w:r w:rsidRPr="00B12121">
        <w:rPr>
          <w:b w:val="0"/>
          <w:i/>
          <w:iCs/>
          <w:position w:val="8"/>
          <w:sz w:val="24"/>
          <w:szCs w:val="24"/>
          <w:vertAlign w:val="superscript"/>
        </w:rPr>
        <w:t>(наименование на участника)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sz w:val="24"/>
          <w:szCs w:val="24"/>
        </w:rPr>
      </w:pPr>
      <w:r w:rsidRPr="00B12121">
        <w:rPr>
          <w:b w:val="0"/>
          <w:sz w:val="24"/>
          <w:szCs w:val="24"/>
        </w:rPr>
        <w:t xml:space="preserve">ЕИК: </w:t>
      </w:r>
      <w:r w:rsidRPr="00B12121">
        <w:rPr>
          <w:b w:val="0"/>
          <w:sz w:val="24"/>
          <w:szCs w:val="24"/>
          <w:u w:val="dotted"/>
        </w:rPr>
        <w:t xml:space="preserve">                                        </w:t>
      </w:r>
      <w:r w:rsidRPr="00B12121">
        <w:rPr>
          <w:b w:val="0"/>
          <w:i/>
          <w:iCs/>
          <w:sz w:val="24"/>
          <w:szCs w:val="24"/>
        </w:rPr>
        <w:t xml:space="preserve">. </w:t>
      </w:r>
      <w:r w:rsidRPr="00B12121">
        <w:rPr>
          <w:b w:val="0"/>
          <w:sz w:val="24"/>
          <w:szCs w:val="24"/>
        </w:rPr>
        <w:t>адрес на управление:</w:t>
      </w:r>
      <w:r w:rsidRPr="00B12121">
        <w:rPr>
          <w:b w:val="0"/>
          <w:sz w:val="24"/>
          <w:szCs w:val="24"/>
          <w:u w:val="dotted"/>
        </w:rPr>
        <w:t xml:space="preserve"> </w:t>
      </w:r>
      <w:r w:rsidR="000145E1">
        <w:rPr>
          <w:b w:val="0"/>
          <w:sz w:val="24"/>
          <w:szCs w:val="24"/>
          <w:u w:val="dotted"/>
          <w:lang w:val="bg-BG"/>
        </w:rPr>
        <w:t>…………………………………………….</w:t>
      </w:r>
      <w:r w:rsidRPr="00B12121">
        <w:rPr>
          <w:b w:val="0"/>
          <w:sz w:val="24"/>
          <w:szCs w:val="24"/>
          <w:u w:val="dotted"/>
        </w:rPr>
        <w:t xml:space="preserve">                                                                                   </w:t>
      </w:r>
      <w:r w:rsidRPr="00B12121">
        <w:rPr>
          <w:b w:val="0"/>
          <w:sz w:val="24"/>
          <w:szCs w:val="24"/>
        </w:rPr>
        <w:t xml:space="preserve">  </w:t>
      </w:r>
    </w:p>
    <w:p w:rsidR="00B12121" w:rsidRPr="00B12121" w:rsidRDefault="00B12121" w:rsidP="00B12121">
      <w:pPr>
        <w:pStyle w:val="1"/>
        <w:spacing w:before="0"/>
        <w:jc w:val="both"/>
        <w:rPr>
          <w:b w:val="0"/>
          <w:sz w:val="24"/>
          <w:szCs w:val="24"/>
        </w:rPr>
      </w:pPr>
      <w:r w:rsidRPr="00B12121">
        <w:rPr>
          <w:b w:val="0"/>
          <w:sz w:val="24"/>
          <w:szCs w:val="24"/>
        </w:rPr>
        <w:t>Тел:</w:t>
      </w:r>
      <w:r w:rsidRPr="00B12121">
        <w:rPr>
          <w:b w:val="0"/>
          <w:sz w:val="24"/>
          <w:szCs w:val="24"/>
          <w:u w:val="dotted"/>
        </w:rPr>
        <w:t xml:space="preserve">                                      </w:t>
      </w:r>
      <w:r w:rsidRPr="00B12121">
        <w:rPr>
          <w:b w:val="0"/>
          <w:sz w:val="24"/>
          <w:szCs w:val="24"/>
        </w:rPr>
        <w:t>; факс:</w:t>
      </w:r>
      <w:r w:rsidRPr="00B12121">
        <w:rPr>
          <w:b w:val="0"/>
          <w:sz w:val="24"/>
          <w:szCs w:val="24"/>
          <w:u w:val="dotted"/>
        </w:rPr>
        <w:t xml:space="preserve">                                     </w:t>
      </w:r>
      <w:r w:rsidRPr="00B12121">
        <w:rPr>
          <w:b w:val="0"/>
          <w:sz w:val="24"/>
          <w:szCs w:val="24"/>
        </w:rPr>
        <w:t xml:space="preserve"> e-mail: </w:t>
      </w:r>
      <w:r w:rsidR="000145E1">
        <w:rPr>
          <w:b w:val="0"/>
          <w:sz w:val="24"/>
          <w:szCs w:val="24"/>
          <w:lang w:val="bg-BG"/>
        </w:rPr>
        <w:t>………………………………….</w:t>
      </w:r>
      <w:r w:rsidRPr="00B12121">
        <w:rPr>
          <w:b w:val="0"/>
          <w:sz w:val="24"/>
          <w:szCs w:val="24"/>
          <w:u w:val="dotted"/>
        </w:rPr>
        <w:t xml:space="preserve">                                                                  </w:t>
      </w:r>
    </w:p>
    <w:p w:rsidR="00B12121" w:rsidRPr="00B12121" w:rsidRDefault="00B12121" w:rsidP="00B12121">
      <w:pPr>
        <w:pStyle w:val="1"/>
        <w:spacing w:before="0"/>
        <w:jc w:val="both"/>
        <w:rPr>
          <w:rFonts w:eastAsia="Calibri"/>
          <w:b w:val="0"/>
          <w:sz w:val="24"/>
          <w:szCs w:val="24"/>
        </w:rPr>
      </w:pPr>
      <w:r w:rsidRPr="00B12121">
        <w:rPr>
          <w:b w:val="0"/>
          <w:sz w:val="24"/>
          <w:szCs w:val="24"/>
        </w:rPr>
        <w:t xml:space="preserve">като участник в процедура за възлагане на обществена поръчка с предмет: </w:t>
      </w:r>
      <w:r w:rsidRPr="00B12121">
        <w:rPr>
          <w:rFonts w:eastAsia="Calibri"/>
          <w:b w:val="0"/>
          <w:sz w:val="24"/>
          <w:szCs w:val="24"/>
        </w:rPr>
        <w:t>„Доставка на нетни количества активна електрическа енергия</w:t>
      </w:r>
      <w:r w:rsidR="000145E1">
        <w:rPr>
          <w:rFonts w:eastAsia="Calibri"/>
          <w:b w:val="0"/>
          <w:sz w:val="24"/>
          <w:szCs w:val="24"/>
          <w:lang w:val="bg-BG"/>
        </w:rPr>
        <w:t xml:space="preserve"> </w:t>
      </w:r>
      <w:r w:rsidRPr="00B12121">
        <w:rPr>
          <w:rFonts w:eastAsia="Calibri"/>
          <w:b w:val="0"/>
          <w:sz w:val="24"/>
          <w:szCs w:val="24"/>
        </w:rPr>
        <w:t>(високо/средно/ниско напрежение) и избор на координатор на стандартн</w:t>
      </w:r>
      <w:r w:rsidR="000145E1">
        <w:rPr>
          <w:rFonts w:eastAsia="Calibri"/>
          <w:b w:val="0"/>
          <w:sz w:val="24"/>
          <w:szCs w:val="24"/>
        </w:rPr>
        <w:t xml:space="preserve">а балансираща група за срок от </w:t>
      </w:r>
      <w:bookmarkStart w:id="0" w:name="_GoBack"/>
      <w:bookmarkEnd w:id="0"/>
      <w:r w:rsidR="00E555EC">
        <w:rPr>
          <w:rFonts w:eastAsia="Calibri"/>
          <w:b w:val="0"/>
          <w:sz w:val="24"/>
          <w:szCs w:val="24"/>
          <w:lang w:val="bg-BG"/>
        </w:rPr>
        <w:t>24</w:t>
      </w:r>
      <w:r w:rsidRPr="00B12121">
        <w:rPr>
          <w:rFonts w:eastAsia="Calibri"/>
          <w:b w:val="0"/>
          <w:sz w:val="24"/>
          <w:szCs w:val="24"/>
        </w:rPr>
        <w:t xml:space="preserve"> месеца ”</w:t>
      </w:r>
    </w:p>
    <w:p w:rsidR="00B12121" w:rsidRPr="000145E1" w:rsidRDefault="00B12121" w:rsidP="000145E1">
      <w:pPr>
        <w:pStyle w:val="1"/>
        <w:jc w:val="center"/>
        <w:rPr>
          <w:sz w:val="24"/>
          <w:szCs w:val="24"/>
        </w:rPr>
      </w:pPr>
      <w:r w:rsidRPr="000145E1">
        <w:rPr>
          <w:sz w:val="24"/>
          <w:szCs w:val="24"/>
        </w:rPr>
        <w:t>ДЕКЛАРИРАМ, ЧЕ:</w:t>
      </w:r>
    </w:p>
    <w:p w:rsidR="00B12121" w:rsidRPr="00B12121" w:rsidRDefault="00B12121" w:rsidP="00A228C8">
      <w:pPr>
        <w:pStyle w:val="1"/>
        <w:ind w:firstLine="708"/>
        <w:jc w:val="both"/>
        <w:rPr>
          <w:b w:val="0"/>
          <w:sz w:val="24"/>
          <w:szCs w:val="24"/>
          <w:lang w:val="ru-RU"/>
        </w:rPr>
      </w:pPr>
      <w:r w:rsidRPr="00B12121">
        <w:rPr>
          <w:b w:val="0"/>
          <w:sz w:val="24"/>
          <w:szCs w:val="24"/>
          <w:lang w:val="ru-RU"/>
        </w:rPr>
        <w:t xml:space="preserve">При </w:t>
      </w:r>
      <w:r w:rsidRPr="00B12121">
        <w:rPr>
          <w:b w:val="0"/>
          <w:sz w:val="24"/>
          <w:szCs w:val="24"/>
        </w:rPr>
        <w:t>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B12121" w:rsidRPr="00B12121" w:rsidRDefault="00B12121" w:rsidP="00A228C8">
      <w:pPr>
        <w:pStyle w:val="1"/>
        <w:ind w:firstLine="708"/>
        <w:jc w:val="both"/>
        <w:rPr>
          <w:b w:val="0"/>
          <w:sz w:val="24"/>
          <w:szCs w:val="24"/>
          <w:lang w:val="ru-RU"/>
        </w:rPr>
      </w:pPr>
      <w:r w:rsidRPr="00B12121">
        <w:rPr>
          <w:b w:val="0"/>
          <w:sz w:val="24"/>
          <w:szCs w:val="24"/>
          <w:lang w:val="ru-RU"/>
        </w:rPr>
        <w:t>Известна ми е отговорността по чл. 313 от Наказателния кодекс.</w:t>
      </w:r>
    </w:p>
    <w:p w:rsidR="00A228C8" w:rsidRDefault="00A228C8" w:rsidP="00A228C8">
      <w:pPr>
        <w:pStyle w:val="1"/>
        <w:spacing w:before="0" w:after="0"/>
        <w:jc w:val="both"/>
        <w:rPr>
          <w:b w:val="0"/>
          <w:sz w:val="24"/>
          <w:szCs w:val="24"/>
          <w:lang w:val="ru-RU" w:eastAsia="bg-BG"/>
        </w:rPr>
      </w:pPr>
    </w:p>
    <w:p w:rsidR="00A228C8" w:rsidRDefault="00A228C8" w:rsidP="00A228C8">
      <w:pPr>
        <w:pStyle w:val="1"/>
        <w:spacing w:before="0" w:after="0"/>
        <w:jc w:val="both"/>
        <w:rPr>
          <w:b w:val="0"/>
          <w:sz w:val="24"/>
          <w:szCs w:val="24"/>
          <w:lang w:val="ru-RU" w:eastAsia="bg-BG"/>
        </w:rPr>
      </w:pPr>
    </w:p>
    <w:p w:rsidR="00A228C8" w:rsidRDefault="00A228C8" w:rsidP="00A228C8">
      <w:pPr>
        <w:pStyle w:val="1"/>
        <w:spacing w:before="0" w:after="0"/>
        <w:jc w:val="both"/>
        <w:rPr>
          <w:b w:val="0"/>
          <w:sz w:val="24"/>
          <w:szCs w:val="24"/>
          <w:lang w:val="ru-RU" w:eastAsia="bg-BG"/>
        </w:rPr>
      </w:pPr>
    </w:p>
    <w:p w:rsidR="00A228C8" w:rsidRDefault="00B12121" w:rsidP="00A228C8">
      <w:pPr>
        <w:pStyle w:val="1"/>
        <w:spacing w:before="0" w:after="0"/>
        <w:jc w:val="both"/>
        <w:rPr>
          <w:b w:val="0"/>
          <w:sz w:val="24"/>
          <w:szCs w:val="24"/>
          <w:lang w:val="ru-RU" w:eastAsia="bg-BG"/>
        </w:rPr>
      </w:pPr>
      <w:r w:rsidRPr="00B12121">
        <w:rPr>
          <w:b w:val="0"/>
          <w:sz w:val="24"/>
          <w:szCs w:val="24"/>
          <w:lang w:val="ru-RU" w:eastAsia="bg-BG"/>
        </w:rPr>
        <w:t xml:space="preserve">…..…..…………….г.                      </w:t>
      </w:r>
      <w:r w:rsidR="00A228C8">
        <w:rPr>
          <w:b w:val="0"/>
          <w:sz w:val="24"/>
          <w:szCs w:val="24"/>
          <w:lang w:val="ru-RU" w:eastAsia="bg-BG"/>
        </w:rPr>
        <w:t xml:space="preserve">                         </w:t>
      </w:r>
      <w:r w:rsidRPr="00B12121">
        <w:rPr>
          <w:b w:val="0"/>
          <w:sz w:val="24"/>
          <w:szCs w:val="24"/>
          <w:lang w:val="ru-RU" w:eastAsia="bg-BG"/>
        </w:rPr>
        <w:t xml:space="preserve">                          Декларатор: </w:t>
      </w:r>
      <w:r w:rsidRPr="00B12121">
        <w:rPr>
          <w:b w:val="0"/>
          <w:sz w:val="24"/>
          <w:szCs w:val="24"/>
          <w:lang w:val="ru-RU" w:eastAsia="bg-BG"/>
        </w:rPr>
        <w:softHyphen/>
        <w:t>.........</w:t>
      </w:r>
      <w:r w:rsidR="00A228C8">
        <w:rPr>
          <w:b w:val="0"/>
          <w:sz w:val="24"/>
          <w:szCs w:val="24"/>
          <w:lang w:val="ru-RU" w:eastAsia="bg-BG"/>
        </w:rPr>
        <w:t>...........</w:t>
      </w:r>
      <w:r w:rsidRPr="00B12121">
        <w:rPr>
          <w:b w:val="0"/>
          <w:sz w:val="24"/>
          <w:szCs w:val="24"/>
          <w:lang w:val="ru-RU" w:eastAsia="bg-BG"/>
        </w:rPr>
        <w:t>.........</w:t>
      </w:r>
    </w:p>
    <w:p w:rsidR="00B12121" w:rsidRPr="00A228C8" w:rsidRDefault="00B12121" w:rsidP="00A228C8">
      <w:pPr>
        <w:pStyle w:val="1"/>
        <w:spacing w:before="0" w:after="0"/>
        <w:rPr>
          <w:b w:val="0"/>
          <w:sz w:val="24"/>
          <w:szCs w:val="24"/>
          <w:lang w:val="ru-RU" w:eastAsia="bg-BG"/>
        </w:rPr>
      </w:pPr>
      <w:r w:rsidRPr="00B12121">
        <w:rPr>
          <w:b w:val="0"/>
          <w:i/>
          <w:sz w:val="24"/>
          <w:szCs w:val="24"/>
        </w:rPr>
        <w:t>(дата</w:t>
      </w:r>
      <w:r w:rsidR="00A228C8">
        <w:rPr>
          <w:b w:val="0"/>
          <w:i/>
          <w:sz w:val="24"/>
          <w:szCs w:val="24"/>
          <w:lang w:val="bg-BG"/>
        </w:rPr>
        <w:t xml:space="preserve"> </w:t>
      </w:r>
      <w:r w:rsidRPr="00B12121">
        <w:rPr>
          <w:b w:val="0"/>
          <w:i/>
          <w:sz w:val="24"/>
          <w:szCs w:val="24"/>
        </w:rPr>
        <w:t xml:space="preserve">на подписване) </w:t>
      </w:r>
      <w:r w:rsidRPr="00B12121">
        <w:rPr>
          <w:b w:val="0"/>
          <w:sz w:val="24"/>
          <w:szCs w:val="24"/>
          <w:lang w:val="ru-RU" w:eastAsia="bg-BG"/>
        </w:rPr>
        <w:t xml:space="preserve">                                                                                           </w:t>
      </w:r>
      <w:r w:rsidRPr="00B12121">
        <w:rPr>
          <w:b w:val="0"/>
          <w:i/>
          <w:sz w:val="24"/>
          <w:szCs w:val="24"/>
          <w:lang w:val="ru-RU" w:eastAsia="bg-BG"/>
        </w:rPr>
        <w:t>(подпис и печат)</w:t>
      </w:r>
    </w:p>
    <w:p w:rsidR="00A228C8" w:rsidRDefault="00A228C8" w:rsidP="00B12121">
      <w:pPr>
        <w:pStyle w:val="1"/>
        <w:spacing w:before="0"/>
        <w:jc w:val="both"/>
        <w:rPr>
          <w:b w:val="0"/>
          <w:i/>
          <w:iCs/>
          <w:sz w:val="24"/>
          <w:szCs w:val="24"/>
          <w:u w:val="single"/>
          <w:lang w:val="ru-RU"/>
        </w:rPr>
      </w:pPr>
    </w:p>
    <w:p w:rsidR="00A228C8" w:rsidRDefault="00A228C8" w:rsidP="00B12121">
      <w:pPr>
        <w:pStyle w:val="1"/>
        <w:spacing w:before="0"/>
        <w:jc w:val="both"/>
        <w:rPr>
          <w:b w:val="0"/>
          <w:i/>
          <w:iCs/>
          <w:sz w:val="20"/>
          <w:szCs w:val="20"/>
          <w:u w:val="single"/>
          <w:lang w:val="ru-RU"/>
        </w:rPr>
      </w:pP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  <w:lang w:val="ru-RU"/>
        </w:rPr>
      </w:pPr>
      <w:r w:rsidRPr="00A228C8">
        <w:rPr>
          <w:b w:val="0"/>
          <w:i/>
          <w:iCs/>
          <w:sz w:val="20"/>
          <w:szCs w:val="20"/>
          <w:u w:val="single"/>
          <w:lang w:val="ru-RU"/>
        </w:rPr>
        <w:t>Забележка</w:t>
      </w:r>
      <w:r w:rsidRPr="00A228C8">
        <w:rPr>
          <w:b w:val="0"/>
          <w:i/>
          <w:iCs/>
          <w:sz w:val="20"/>
          <w:szCs w:val="20"/>
          <w:lang w:val="ru-RU"/>
        </w:rPr>
        <w:t xml:space="preserve">: Участниците могат да получат необходимата информация, свързана със закрила на заетостта, включително минимална цена на труда и условията  на труд от следните институции: 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  <w:lang w:val="ru-RU"/>
        </w:rPr>
      </w:pPr>
      <w:r w:rsidRPr="00A228C8">
        <w:rPr>
          <w:b w:val="0"/>
          <w:i/>
          <w:iCs/>
          <w:sz w:val="20"/>
          <w:szCs w:val="20"/>
          <w:lang w:val="ru-RU"/>
        </w:rPr>
        <w:t>-</w:t>
      </w:r>
      <w:r w:rsidRPr="00A228C8">
        <w:rPr>
          <w:b w:val="0"/>
          <w:i/>
          <w:iCs/>
          <w:sz w:val="20"/>
          <w:szCs w:val="20"/>
          <w:lang w:val="ru-RU"/>
        </w:rPr>
        <w:tab/>
        <w:t>Относно задълженията, свързани с данъци и осигуровки: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  <w:lang w:val="ru-RU"/>
        </w:rPr>
      </w:pPr>
      <w:r w:rsidRPr="00A228C8">
        <w:rPr>
          <w:b w:val="0"/>
          <w:i/>
          <w:iCs/>
          <w:sz w:val="20"/>
          <w:szCs w:val="20"/>
          <w:lang w:val="ru-RU"/>
        </w:rPr>
        <w:t>Национална агенция по приходите: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  <w:lang w:val="ru-RU"/>
        </w:rPr>
        <w:t xml:space="preserve">Информационен телефон на НАП - 0700 18 700; интернет адрес: </w:t>
      </w:r>
      <w:hyperlink r:id="rId6" w:history="1">
        <w:r w:rsidRPr="00A228C8">
          <w:rPr>
            <w:rStyle w:val="a6"/>
            <w:b w:val="0"/>
            <w:i/>
            <w:iCs/>
            <w:sz w:val="20"/>
            <w:szCs w:val="20"/>
          </w:rPr>
          <w:t>www</w:t>
        </w:r>
        <w:r w:rsidRPr="00A228C8">
          <w:rPr>
            <w:rStyle w:val="a6"/>
            <w:b w:val="0"/>
            <w:i/>
            <w:iCs/>
            <w:sz w:val="20"/>
            <w:szCs w:val="20"/>
            <w:lang w:val="ru-RU"/>
          </w:rPr>
          <w:t>.</w:t>
        </w:r>
        <w:r w:rsidRPr="00A228C8">
          <w:rPr>
            <w:rStyle w:val="a6"/>
            <w:b w:val="0"/>
            <w:i/>
            <w:iCs/>
            <w:sz w:val="20"/>
            <w:szCs w:val="20"/>
          </w:rPr>
          <w:t>nap</w:t>
        </w:r>
        <w:r w:rsidRPr="00A228C8">
          <w:rPr>
            <w:rStyle w:val="a6"/>
            <w:b w:val="0"/>
            <w:i/>
            <w:iCs/>
            <w:sz w:val="20"/>
            <w:szCs w:val="20"/>
            <w:lang w:val="ru-RU"/>
          </w:rPr>
          <w:t>.</w:t>
        </w:r>
        <w:r w:rsidRPr="00A228C8">
          <w:rPr>
            <w:rStyle w:val="a6"/>
            <w:b w:val="0"/>
            <w:i/>
            <w:iCs/>
            <w:sz w:val="20"/>
            <w:szCs w:val="20"/>
          </w:rPr>
          <w:t>bg</w:t>
        </w:r>
      </w:hyperlink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-</w:t>
      </w:r>
      <w:r w:rsidRPr="00A228C8">
        <w:rPr>
          <w:b w:val="0"/>
          <w:i/>
          <w:iCs/>
          <w:sz w:val="20"/>
          <w:szCs w:val="20"/>
        </w:rPr>
        <w:tab/>
        <w:t>Относно задълженията, опазване на околната среда: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Министерство на околната среда и водите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Информационен център на МОСВ: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работи за посетители всеки работен ден от 14 до 17 ч.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1000 София, ул. "У. Гладстон" № 67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Телефон: 02/ 940 6331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 xml:space="preserve">Интернет адрес: </w:t>
      </w:r>
      <w:hyperlink r:id="rId7" w:history="1">
        <w:r w:rsidRPr="00A228C8">
          <w:rPr>
            <w:rStyle w:val="a6"/>
            <w:b w:val="0"/>
            <w:i/>
            <w:iCs/>
            <w:sz w:val="20"/>
            <w:szCs w:val="20"/>
          </w:rPr>
          <w:t>http://www3.moew.government.bg/</w:t>
        </w:r>
      </w:hyperlink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-</w:t>
      </w:r>
      <w:r w:rsidRPr="00A228C8">
        <w:rPr>
          <w:b w:val="0"/>
          <w:i/>
          <w:iCs/>
          <w:sz w:val="20"/>
          <w:szCs w:val="20"/>
        </w:rPr>
        <w:tab/>
        <w:t>Относно задълженията, закрила на заетостта и условията на труд: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Министерство на труда и социалната политика: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>Интернет адрес: http://www.mlsp.government.bg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i/>
          <w:iCs/>
          <w:sz w:val="20"/>
          <w:szCs w:val="20"/>
        </w:rPr>
      </w:pPr>
      <w:r w:rsidRPr="00A228C8">
        <w:rPr>
          <w:b w:val="0"/>
          <w:i/>
          <w:iCs/>
          <w:sz w:val="20"/>
          <w:szCs w:val="20"/>
        </w:rPr>
        <w:t xml:space="preserve">София 1051, ул. Триадица №2 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sz w:val="20"/>
          <w:szCs w:val="20"/>
          <w:lang w:val="ru-RU"/>
        </w:rPr>
      </w:pPr>
      <w:r w:rsidRPr="00A228C8">
        <w:rPr>
          <w:b w:val="0"/>
          <w:i/>
          <w:iCs/>
          <w:sz w:val="20"/>
          <w:szCs w:val="20"/>
        </w:rPr>
        <w:t>Телефон: 02/ 8119 443</w:t>
      </w:r>
    </w:p>
    <w:p w:rsidR="00B12121" w:rsidRPr="00A228C8" w:rsidRDefault="00B12121" w:rsidP="00B12121">
      <w:pPr>
        <w:pStyle w:val="1"/>
        <w:spacing w:before="0"/>
        <w:jc w:val="both"/>
        <w:rPr>
          <w:b w:val="0"/>
          <w:sz w:val="20"/>
          <w:szCs w:val="20"/>
          <w:lang w:val="ru-RU"/>
        </w:rPr>
      </w:pPr>
    </w:p>
    <w:p w:rsidR="004A1617" w:rsidRPr="00A228C8" w:rsidRDefault="004A1617" w:rsidP="00B12121">
      <w:pPr>
        <w:jc w:val="both"/>
        <w:rPr>
          <w:sz w:val="20"/>
          <w:szCs w:val="20"/>
        </w:rPr>
      </w:pPr>
    </w:p>
    <w:sectPr w:rsidR="004A1617" w:rsidRPr="00A228C8" w:rsidSect="00957B3B">
      <w:headerReference w:type="even" r:id="rId8"/>
      <w:pgSz w:w="11906" w:h="16838"/>
      <w:pgMar w:top="426" w:right="1134" w:bottom="0" w:left="1134" w:header="568" w:footer="2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85" w:rsidRDefault="00966485">
      <w:r>
        <w:separator/>
      </w:r>
    </w:p>
  </w:endnote>
  <w:endnote w:type="continuationSeparator" w:id="0">
    <w:p w:rsidR="00966485" w:rsidRDefault="00966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85" w:rsidRDefault="00966485">
      <w:r>
        <w:separator/>
      </w:r>
    </w:p>
  </w:footnote>
  <w:footnote w:type="continuationSeparator" w:id="0">
    <w:p w:rsidR="00966485" w:rsidRDefault="009664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10" w:rsidRDefault="00A323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228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3C10" w:rsidRDefault="00966485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2121"/>
    <w:rsid w:val="000145E1"/>
    <w:rsid w:val="00247C66"/>
    <w:rsid w:val="004A1617"/>
    <w:rsid w:val="006A45AF"/>
    <w:rsid w:val="00835FE4"/>
    <w:rsid w:val="00966485"/>
    <w:rsid w:val="00A228C8"/>
    <w:rsid w:val="00A32366"/>
    <w:rsid w:val="00B12121"/>
    <w:rsid w:val="00B91432"/>
    <w:rsid w:val="00E555EC"/>
    <w:rsid w:val="00F13C37"/>
    <w:rsid w:val="00F81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1212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12121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semiHidden/>
    <w:rsid w:val="00B12121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basedOn w:val="a0"/>
    <w:link w:val="a3"/>
    <w:semiHidden/>
    <w:rsid w:val="00B1212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5">
    <w:name w:val="page number"/>
    <w:basedOn w:val="a0"/>
    <w:semiHidden/>
    <w:rsid w:val="00B12121"/>
  </w:style>
  <w:style w:type="character" w:styleId="a6">
    <w:name w:val="Hyperlink"/>
    <w:rsid w:val="00B121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1212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12121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semiHidden/>
    <w:rsid w:val="00B12121"/>
    <w:pPr>
      <w:tabs>
        <w:tab w:val="center" w:pos="4153"/>
        <w:tab w:val="right" w:pos="8306"/>
      </w:tabs>
    </w:pPr>
  </w:style>
  <w:style w:type="character" w:customStyle="1" w:styleId="a4">
    <w:name w:val="Горен колонтитул Знак"/>
    <w:basedOn w:val="a0"/>
    <w:link w:val="a3"/>
    <w:semiHidden/>
    <w:rsid w:val="00B1212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5">
    <w:name w:val="page number"/>
    <w:basedOn w:val="a0"/>
    <w:semiHidden/>
    <w:rsid w:val="00B12121"/>
  </w:style>
  <w:style w:type="character" w:styleId="a6">
    <w:name w:val="Hyperlink"/>
    <w:rsid w:val="00B121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3.moew.government.b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p.bg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</cp:lastModifiedBy>
  <cp:revision>4</cp:revision>
  <dcterms:created xsi:type="dcterms:W3CDTF">2021-08-30T07:13:00Z</dcterms:created>
  <dcterms:modified xsi:type="dcterms:W3CDTF">2021-10-07T11:43:00Z</dcterms:modified>
</cp:coreProperties>
</file>